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E07BA" w14:textId="6B1191E9" w:rsidR="0075069C" w:rsidRPr="00572BF7" w:rsidRDefault="0075069C" w:rsidP="0075069C">
      <w:pPr>
        <w:pStyle w:val="afb"/>
        <w:rPr>
          <w:rFonts w:eastAsia="SimSun"/>
          <w:lang w:eastAsia="zh-CN"/>
        </w:rPr>
      </w:pPr>
      <w:bookmarkStart w:id="0" w:name="_Ref399006623"/>
      <w:bookmarkStart w:id="1" w:name="_Toc92513360"/>
      <w:r w:rsidRPr="0004538C">
        <w:t>3GPP TSG</w:t>
      </w:r>
      <w:r w:rsidR="005C7DAC">
        <w:t xml:space="preserve"> </w:t>
      </w:r>
      <w:r w:rsidRPr="0004538C">
        <w:t>RAN WG</w:t>
      </w:r>
      <w:r w:rsidR="005C7DAC">
        <w:t>1</w:t>
      </w:r>
      <w:r w:rsidRPr="0004538C">
        <w:t xml:space="preserve"> </w:t>
      </w:r>
      <w:r w:rsidR="00A57F1A" w:rsidRPr="00FA639F">
        <w:t>#</w:t>
      </w:r>
      <w:r w:rsidR="00511280" w:rsidRPr="007C4C4E">
        <w:t>1</w:t>
      </w:r>
      <w:r w:rsidR="005C7DAC">
        <w:t>1</w:t>
      </w:r>
      <w:r w:rsidR="00E50798">
        <w:t>4</w:t>
      </w:r>
      <w:r w:rsidR="005C7DAC">
        <w:t>bis</w:t>
      </w:r>
      <w:r w:rsidR="00FF4E53">
        <w:t xml:space="preserve">  </w:t>
      </w:r>
      <w:r w:rsidR="005C7DAC">
        <w:t xml:space="preserve">        </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E87F31">
        <w:rPr>
          <w:rFonts w:eastAsia="SimSun"/>
          <w:lang w:eastAsia="zh-CN"/>
        </w:rPr>
        <w:t xml:space="preserve"> </w:t>
      </w:r>
      <w:r w:rsidR="00AE16DB">
        <w:rPr>
          <w:rFonts w:eastAsia="SimSun"/>
          <w:lang w:eastAsia="zh-CN"/>
        </w:rPr>
        <w:t xml:space="preserve">  </w:t>
      </w:r>
      <w:r w:rsidR="006E7E6F">
        <w:rPr>
          <w:rFonts w:eastAsia="SimSun"/>
          <w:lang w:eastAsia="zh-CN"/>
        </w:rPr>
        <w:t xml:space="preserve">  </w:t>
      </w:r>
      <w:hyperlink r:id="rId8" w:history="1">
        <w:r w:rsidR="005506D2" w:rsidRPr="00E93B7C">
          <w:t>R</w:t>
        </w:r>
        <w:r w:rsidR="005C7DAC">
          <w:t>1</w:t>
        </w:r>
        <w:r w:rsidR="005506D2" w:rsidRPr="00E93B7C">
          <w:t>-230</w:t>
        </w:r>
      </w:hyperlink>
      <w:r w:rsidR="001C188E">
        <w:t>9338</w:t>
      </w:r>
    </w:p>
    <w:p w14:paraId="3F0B1D39" w14:textId="356B13FE" w:rsidR="00675C27" w:rsidRPr="00444A16" w:rsidRDefault="00E50798" w:rsidP="00F71A33">
      <w:pPr>
        <w:pStyle w:val="afb"/>
        <w:rPr>
          <w:rFonts w:eastAsia="SimSun"/>
          <w:lang w:eastAsia="zh-CN"/>
        </w:rPr>
      </w:pPr>
      <w:r>
        <w:rPr>
          <w:rFonts w:eastAsia="SimSun"/>
          <w:lang w:eastAsia="zh-CN"/>
        </w:rPr>
        <w:t>Xiamen</w:t>
      </w:r>
      <w:r w:rsidR="005C7DAC" w:rsidRPr="005C7DAC">
        <w:rPr>
          <w:rFonts w:eastAsia="SimSun"/>
          <w:lang w:eastAsia="zh-CN"/>
        </w:rPr>
        <w:t>,</w:t>
      </w:r>
      <w:r>
        <w:rPr>
          <w:rFonts w:eastAsia="SimSun"/>
          <w:lang w:eastAsia="zh-CN"/>
        </w:rPr>
        <w:t xml:space="preserve"> China,</w:t>
      </w:r>
      <w:r w:rsidR="005C7DAC" w:rsidRPr="005C7DAC">
        <w:rPr>
          <w:rFonts w:eastAsia="SimSun"/>
          <w:lang w:eastAsia="zh-CN"/>
        </w:rPr>
        <w:t xml:space="preserve"> </w:t>
      </w:r>
      <w:r>
        <w:rPr>
          <w:rFonts w:eastAsia="SimSun"/>
          <w:lang w:eastAsia="zh-CN"/>
        </w:rPr>
        <w:t>Octorber</w:t>
      </w:r>
      <w:r w:rsidR="005C7DAC" w:rsidRPr="005C7DAC">
        <w:rPr>
          <w:rFonts w:eastAsia="SimSun"/>
          <w:lang w:eastAsia="zh-CN"/>
        </w:rPr>
        <w:t xml:space="preserve"> </w:t>
      </w:r>
      <w:r>
        <w:rPr>
          <w:rFonts w:eastAsia="SimSun"/>
          <w:lang w:eastAsia="zh-CN"/>
        </w:rPr>
        <w:t>9</w:t>
      </w:r>
      <w:r w:rsidR="005C7DAC" w:rsidRPr="005C7DAC">
        <w:rPr>
          <w:rFonts w:eastAsia="SimSun"/>
          <w:vertAlign w:val="superscript"/>
          <w:lang w:eastAsia="zh-CN"/>
        </w:rPr>
        <w:t>th</w:t>
      </w:r>
      <w:r w:rsidR="005C7DAC" w:rsidRPr="005C7DAC">
        <w:rPr>
          <w:rFonts w:eastAsia="SimSun"/>
          <w:lang w:eastAsia="zh-CN"/>
        </w:rPr>
        <w:t xml:space="preserve"> – </w:t>
      </w:r>
      <w:r>
        <w:rPr>
          <w:rFonts w:eastAsia="SimSun"/>
          <w:lang w:eastAsia="zh-CN"/>
        </w:rPr>
        <w:t>13</w:t>
      </w:r>
      <w:r w:rsidR="005C7DAC" w:rsidRPr="005C7DAC">
        <w:rPr>
          <w:rFonts w:eastAsia="SimSun"/>
          <w:vertAlign w:val="superscript"/>
          <w:lang w:eastAsia="zh-CN"/>
        </w:rPr>
        <w:t>th</w:t>
      </w:r>
      <w:r w:rsidR="005C7DAC" w:rsidRPr="005C7DAC">
        <w:rPr>
          <w:rFonts w:eastAsia="SimSun"/>
          <w:lang w:eastAsia="zh-CN"/>
        </w:rPr>
        <w:t>, 2023</w:t>
      </w:r>
    </w:p>
    <w:bookmarkEnd w:id="0"/>
    <w:bookmarkEnd w:id="1"/>
    <w:p w14:paraId="286CE575" w14:textId="77777777" w:rsidR="001779BE" w:rsidRPr="00E50798" w:rsidRDefault="001779BE" w:rsidP="00C32D32">
      <w:pPr>
        <w:spacing w:after="60"/>
        <w:ind w:left="1985" w:hanging="1985"/>
        <w:rPr>
          <w:rFonts w:ascii="Arial" w:hAnsi="Arial" w:cs="Arial"/>
          <w:b/>
        </w:rPr>
      </w:pPr>
    </w:p>
    <w:p w14:paraId="74AB737F" w14:textId="002FE8F3"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E50798" w:rsidRPr="00E50798">
        <w:rPr>
          <w:rFonts w:ascii="Arial" w:hAnsi="Arial" w:cs="Arial"/>
        </w:rPr>
        <w:t>Draft reply LS on report quantity parameter setting for CQI reporting with 1Tx</w:t>
      </w:r>
    </w:p>
    <w:p w14:paraId="707ABF9A" w14:textId="5FF0FD35"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E50798">
        <w:rPr>
          <w:rFonts w:ascii="Arial" w:hAnsi="Arial" w:cs="Arial"/>
          <w:bCs/>
        </w:rPr>
        <w:t xml:space="preserve">R1-2308806 </w:t>
      </w:r>
      <w:r w:rsidR="005C7DAC">
        <w:rPr>
          <w:rFonts w:ascii="Arial" w:hAnsi="Arial" w:cs="Arial"/>
          <w:bCs/>
        </w:rPr>
        <w:t>(</w:t>
      </w:r>
      <w:r w:rsidR="00E50798">
        <w:rPr>
          <w:rFonts w:ascii="Arial" w:hAnsi="Arial" w:cs="Arial"/>
          <w:bCs/>
        </w:rPr>
        <w:t>R4-2313998</w:t>
      </w:r>
      <w:r w:rsidR="005C7DAC">
        <w:rPr>
          <w:rFonts w:ascii="Arial" w:hAnsi="Arial" w:cs="Arial"/>
          <w:bCs/>
        </w:rPr>
        <w:t>)</w:t>
      </w:r>
    </w:p>
    <w:p w14:paraId="3015698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14:paraId="407D9617" w14:textId="6C4AA1F1"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E50798" w:rsidRPr="00E50798">
        <w:rPr>
          <w:rFonts w:ascii="Arial" w:hAnsi="Arial" w:cs="Arial"/>
          <w:bCs/>
          <w:lang w:val="en-US"/>
        </w:rPr>
        <w:t>NR_newRAT-Perf</w:t>
      </w:r>
    </w:p>
    <w:p w14:paraId="2CF3BF7B" w14:textId="77777777" w:rsidR="00C32D32" w:rsidRDefault="00C32D32" w:rsidP="00C32D32">
      <w:pPr>
        <w:spacing w:after="60"/>
        <w:ind w:left="1985" w:hanging="1985"/>
        <w:rPr>
          <w:rFonts w:ascii="Arial" w:hAnsi="Arial" w:cs="Arial"/>
          <w:b/>
        </w:rPr>
      </w:pPr>
    </w:p>
    <w:p w14:paraId="1E05A455" w14:textId="4597F785"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5C7DAC">
        <w:rPr>
          <w:rFonts w:ascii="Arial" w:hAnsi="Arial" w:cs="Arial"/>
          <w:bCs/>
        </w:rPr>
        <w:t>1</w:t>
      </w:r>
      <w:r w:rsidR="00E420B7">
        <w:rPr>
          <w:rFonts w:ascii="Arial" w:hAnsi="Arial" w:cs="Arial"/>
          <w:bCs/>
        </w:rPr>
        <w:t xml:space="preserve"> (Samsung)</w:t>
      </w:r>
    </w:p>
    <w:p w14:paraId="597E11C4" w14:textId="383D6A21"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C7DAC">
        <w:rPr>
          <w:rFonts w:ascii="Arial" w:hAnsi="Arial" w:cs="Arial"/>
          <w:bCs/>
        </w:rPr>
        <w:t>4</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2374C0C8" w14:textId="77777777" w:rsidR="00511280" w:rsidRDefault="00511280" w:rsidP="00C32D32">
      <w:pPr>
        <w:spacing w:after="60"/>
        <w:ind w:left="1985" w:hanging="1985"/>
        <w:rPr>
          <w:rFonts w:ascii="Arial" w:hAnsi="Arial" w:cs="Arial"/>
          <w:b/>
        </w:rPr>
      </w:pPr>
    </w:p>
    <w:p w14:paraId="5114871B"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ae"/>
            <w:rFonts w:ascii="Arial" w:hAnsi="Arial" w:cs="Arial"/>
            <w:b/>
          </w:rPr>
          <w:t>mailto:3GPPLiaison@etsi.org</w:t>
        </w:r>
      </w:hyperlink>
    </w:p>
    <w:p w14:paraId="1B8FF778" w14:textId="77777777" w:rsidR="00511280" w:rsidRDefault="00511280" w:rsidP="00783AD1">
      <w:pPr>
        <w:pStyle w:val="LGTdoc"/>
        <w:spacing w:afterLines="0"/>
        <w:rPr>
          <w:rFonts w:ascii="Arial" w:hAnsi="Arial" w:cs="Arial"/>
          <w:b/>
        </w:rPr>
      </w:pPr>
    </w:p>
    <w:p w14:paraId="7D157634"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669F22D5" w14:textId="315AADD2" w:rsidR="00C31CB1" w:rsidRPr="00C31CB1" w:rsidRDefault="00C31CB1" w:rsidP="00C31CB1">
      <w:pPr>
        <w:spacing w:before="120" w:after="120"/>
        <w:rPr>
          <w:rFonts w:ascii="Arial" w:hAnsi="Arial" w:cs="Arial"/>
          <w:color w:val="000000"/>
          <w:szCs w:val="22"/>
          <w:lang w:eastAsia="ko-KR"/>
        </w:rPr>
      </w:pPr>
      <w:r w:rsidRPr="00C31CB1">
        <w:rPr>
          <w:rFonts w:ascii="Arial" w:hAnsi="Arial" w:cs="Arial"/>
          <w:color w:val="000000"/>
          <w:szCs w:val="22"/>
          <w:lang w:eastAsia="ko-KR"/>
        </w:rPr>
        <w:t>In RAN4 #108</w:t>
      </w:r>
      <w:r w:rsidR="00042196">
        <w:rPr>
          <w:rFonts w:ascii="Arial" w:hAnsi="Arial" w:cs="Arial"/>
          <w:color w:val="000000"/>
          <w:szCs w:val="22"/>
          <w:lang w:eastAsia="ko-KR"/>
        </w:rPr>
        <w:t>,</w:t>
      </w:r>
      <w:r w:rsidRPr="00C31CB1">
        <w:rPr>
          <w:rFonts w:ascii="Arial" w:hAnsi="Arial" w:cs="Arial"/>
          <w:color w:val="000000"/>
          <w:szCs w:val="22"/>
          <w:lang w:eastAsia="ko-KR"/>
        </w:rPr>
        <w:t xml:space="preserve"> RAN4 discussed on a test parameter called reportQuantity for demodulation CQI reporting with 1Tx and noticed that PMI specification is not defined in TS 38.214 cl.5.2.2.2.1 in a case of the 1 antenna port. It is not clear on how PMI for Type I codebook is reported from a UE when cri-RI-PMI-CQI is configured. </w:t>
      </w:r>
    </w:p>
    <w:p w14:paraId="02082A9C" w14:textId="0D5AA184" w:rsidR="00C31CB1" w:rsidRPr="00C31CB1" w:rsidRDefault="00C31CB1" w:rsidP="00C31CB1">
      <w:pPr>
        <w:spacing w:before="120" w:after="120"/>
        <w:rPr>
          <w:rFonts w:ascii="Arial" w:hAnsi="Arial" w:cs="Arial"/>
          <w:color w:val="000000"/>
          <w:szCs w:val="22"/>
        </w:rPr>
      </w:pPr>
      <w:r w:rsidRPr="00C31CB1">
        <w:rPr>
          <w:rFonts w:ascii="Arial" w:hAnsi="Arial" w:cs="Arial"/>
          <w:color w:val="000000"/>
          <w:szCs w:val="22"/>
        </w:rPr>
        <w:t xml:space="preserve">After the further investigation in RAN1 specification TS 38.212, </w:t>
      </w:r>
      <w:r w:rsidR="00042196">
        <w:rPr>
          <w:rFonts w:ascii="Arial" w:hAnsi="Arial" w:cs="Arial"/>
          <w:color w:val="000000"/>
          <w:szCs w:val="22"/>
        </w:rPr>
        <w:t>RAN4</w:t>
      </w:r>
      <w:r w:rsidRPr="00C31CB1">
        <w:rPr>
          <w:rFonts w:ascii="Arial" w:hAnsi="Arial" w:cs="Arial"/>
          <w:color w:val="000000"/>
          <w:szCs w:val="22"/>
        </w:rPr>
        <w:t xml:space="preserve"> noticed that there is a description at clause 6.3.1.1.2 about CSI sequence generation in UCI over PUCCH. According to the sentence, the bitwidth for PMI with 1 CSI-RS port is 0. Therefore, there may be a chance that </w:t>
      </w:r>
      <w:r w:rsidR="00042196">
        <w:rPr>
          <w:rFonts w:ascii="Arial" w:hAnsi="Arial" w:cs="Arial"/>
          <w:color w:val="000000"/>
          <w:szCs w:val="22"/>
        </w:rPr>
        <w:t>gNB</w:t>
      </w:r>
      <w:r w:rsidRPr="00C31CB1">
        <w:rPr>
          <w:rFonts w:ascii="Arial" w:hAnsi="Arial" w:cs="Arial"/>
          <w:color w:val="000000"/>
          <w:szCs w:val="22"/>
        </w:rPr>
        <w:t xml:space="preserve"> configure</w:t>
      </w:r>
      <w:r w:rsidR="00042196">
        <w:rPr>
          <w:rFonts w:ascii="Arial" w:hAnsi="Arial" w:cs="Arial"/>
          <w:color w:val="000000"/>
          <w:szCs w:val="22"/>
        </w:rPr>
        <w:t>s</w:t>
      </w:r>
      <w:r w:rsidRPr="00C31CB1">
        <w:rPr>
          <w:rFonts w:ascii="Arial" w:hAnsi="Arial" w:cs="Arial"/>
          <w:color w:val="000000"/>
          <w:szCs w:val="22"/>
        </w:rPr>
        <w:t xml:space="preserve"> the report quantity as ‘cri-RI-PMI-CQI’ and UE will not report the PMI. Though, the intended behavior for UEs not supporting the “csi-ReportWithoutPMI” capability when dealing with zero length PMI is not clear, and neither is it clear why the zero length PMI is not specified in UCI over PUSCH. </w:t>
      </w:r>
      <w:r w:rsidRPr="00C31CB1">
        <w:rPr>
          <w:rFonts w:ascii="Arial" w:hAnsi="Arial" w:cs="Arial"/>
          <w:color w:val="000000"/>
          <w:szCs w:val="22"/>
        </w:rPr>
        <w:br/>
        <w:t>Furthermore, another issue was identified with TS38.331 on codebookConfig IE that it is undefined for one CSI/antenna port. Since the codebookConfig IE is optional according to TS 38.331, there is a possibility that under 1Tx scenario where no precoder is applied, gNB can omit the codebookconfig field, which means no signaling of precoder Type information and codebook restriction.</w:t>
      </w:r>
      <w:r w:rsidRPr="00C31CB1">
        <w:rPr>
          <w:sz w:val="18"/>
        </w:rPr>
        <w:t xml:space="preserve"> </w:t>
      </w:r>
      <w:r w:rsidR="00042196">
        <w:rPr>
          <w:rFonts w:ascii="Arial" w:hAnsi="Arial" w:cs="Arial"/>
          <w:color w:val="000000"/>
          <w:szCs w:val="22"/>
        </w:rPr>
        <w:t>RAN4</w:t>
      </w:r>
      <w:r w:rsidRPr="00C31CB1">
        <w:rPr>
          <w:rFonts w:ascii="Arial" w:hAnsi="Arial" w:cs="Arial"/>
          <w:color w:val="000000"/>
          <w:szCs w:val="22"/>
        </w:rPr>
        <w:t xml:space="preserve"> also analyzed that at least for PUSCH part, codebook type will be undefined if CodebookConfig is not signalled (as it is conditioned on codebookType) and consequently PMI bitwidth will be undefined. </w:t>
      </w:r>
    </w:p>
    <w:p w14:paraId="0E57655D" w14:textId="68F2EC10" w:rsidR="00C31CB1" w:rsidRPr="00C31CB1" w:rsidRDefault="00042196" w:rsidP="00C31CB1">
      <w:pPr>
        <w:spacing w:before="120" w:after="120"/>
        <w:rPr>
          <w:rFonts w:ascii="Arial" w:hAnsi="Arial" w:cs="Arial"/>
          <w:color w:val="000000"/>
          <w:szCs w:val="22"/>
          <w:lang w:eastAsia="ko-KR"/>
        </w:rPr>
      </w:pPr>
      <w:r>
        <w:rPr>
          <w:rFonts w:ascii="Arial" w:hAnsi="Arial" w:cs="Arial"/>
          <w:color w:val="000000"/>
          <w:szCs w:val="22"/>
        </w:rPr>
        <w:t>RAN4</w:t>
      </w:r>
      <w:r w:rsidR="00C31CB1" w:rsidRPr="00C31CB1">
        <w:rPr>
          <w:rFonts w:ascii="Arial" w:hAnsi="Arial" w:cs="Arial"/>
          <w:color w:val="000000"/>
          <w:szCs w:val="22"/>
        </w:rPr>
        <w:t xml:space="preserve"> do</w:t>
      </w:r>
      <w:r>
        <w:rPr>
          <w:rFonts w:ascii="Arial" w:hAnsi="Arial" w:cs="Arial"/>
          <w:color w:val="000000"/>
          <w:szCs w:val="22"/>
        </w:rPr>
        <w:t>es</w:t>
      </w:r>
      <w:r w:rsidR="00C31CB1" w:rsidRPr="00C31CB1">
        <w:rPr>
          <w:rFonts w:ascii="Arial" w:hAnsi="Arial" w:cs="Arial"/>
          <w:color w:val="000000"/>
          <w:szCs w:val="22"/>
        </w:rPr>
        <w:t xml:space="preserve"> note that all the CSI tests with 1Tx in the latest RAN4 UE demodulation performance requirements assume the CSI report via PUCCH, and all the test cases do not configure codebook information. However, it may not be aligned with RAN1’s intention as codebook config is conditioned on codebookType. </w:t>
      </w:r>
    </w:p>
    <w:p w14:paraId="2358DC6D" w14:textId="74D039E4" w:rsidR="00D73DE6" w:rsidRPr="00C31CB1" w:rsidRDefault="00D73DE6" w:rsidP="006033CC">
      <w:pPr>
        <w:pStyle w:val="a5"/>
        <w:jc w:val="both"/>
        <w:rPr>
          <w:rFonts w:eastAsia="SimSun" w:cs="Arial"/>
          <w:b w:val="0"/>
          <w:noProof w:val="0"/>
          <w:sz w:val="20"/>
          <w:lang w:eastAsia="zh-CN"/>
        </w:rPr>
      </w:pPr>
    </w:p>
    <w:p w14:paraId="230D14FF" w14:textId="369A17D0" w:rsidR="009D1356" w:rsidRDefault="009D1356" w:rsidP="00D73DE6">
      <w:pPr>
        <w:pStyle w:val="a5"/>
        <w:rPr>
          <w:rFonts w:eastAsia="SimSun" w:cs="Arial"/>
          <w:b w:val="0"/>
          <w:noProof w:val="0"/>
          <w:sz w:val="20"/>
          <w:lang w:eastAsia="zh-CN"/>
        </w:rPr>
      </w:pPr>
    </w:p>
    <w:p w14:paraId="1F8702A3" w14:textId="77777777" w:rsidR="004C04A8" w:rsidRPr="00E10C6B" w:rsidRDefault="00FE5384" w:rsidP="00C53A82">
      <w:pPr>
        <w:spacing w:after="120"/>
        <w:rPr>
          <w:rFonts w:ascii="Arial" w:hAnsi="Arial" w:cs="Arial"/>
        </w:rPr>
      </w:pPr>
      <w:r w:rsidRPr="00E10C6B">
        <w:rPr>
          <w:rFonts w:ascii="Arial" w:hAnsi="Arial" w:cs="Arial" w:hint="eastAsia"/>
          <w:b/>
        </w:rPr>
        <w:t>Answer:</w:t>
      </w:r>
      <w:r w:rsidRPr="00E10C6B">
        <w:rPr>
          <w:rFonts w:eastAsia="맑은 고딕" w:cs="Arial" w:hint="eastAsia"/>
          <w:b/>
          <w:lang w:eastAsia="ko-KR"/>
        </w:rPr>
        <w:t xml:space="preserve"> </w:t>
      </w:r>
      <w:r w:rsidRPr="00E10C6B">
        <w:rPr>
          <w:rFonts w:ascii="Arial" w:hAnsi="Arial" w:cs="Arial"/>
        </w:rPr>
        <w:t xml:space="preserve">In RAN1’s understanding, </w:t>
      </w:r>
      <w:r w:rsidR="00CE02B0" w:rsidRPr="00E10C6B">
        <w:rPr>
          <w:rFonts w:ascii="Arial" w:hAnsi="Arial" w:cs="Arial"/>
        </w:rPr>
        <w:t>CQI reporting with 1Tx can be possible</w:t>
      </w:r>
      <w:r w:rsidR="00DD37BF" w:rsidRPr="00E10C6B">
        <w:rPr>
          <w:rFonts w:ascii="Arial" w:hAnsi="Arial" w:cs="Arial"/>
        </w:rPr>
        <w:t xml:space="preserve"> in </w:t>
      </w:r>
      <w:r w:rsidR="004C17C8" w:rsidRPr="00E10C6B">
        <w:rPr>
          <w:rFonts w:ascii="Arial" w:hAnsi="Arial" w:cs="Arial"/>
        </w:rPr>
        <w:t xml:space="preserve">the perspective of </w:t>
      </w:r>
      <w:r w:rsidR="00DD37BF" w:rsidRPr="00E10C6B">
        <w:rPr>
          <w:rFonts w:ascii="Arial" w:hAnsi="Arial" w:cs="Arial"/>
        </w:rPr>
        <w:t>RAN1 specification</w:t>
      </w:r>
      <w:r w:rsidR="00CE02B0" w:rsidRPr="00E10C6B">
        <w:rPr>
          <w:rFonts w:ascii="Arial" w:hAnsi="Arial" w:cs="Arial"/>
        </w:rPr>
        <w:t xml:space="preserve">. </w:t>
      </w:r>
    </w:p>
    <w:p w14:paraId="0A84A9CA" w14:textId="6C129264" w:rsidR="004C04A8" w:rsidRPr="00E10C6B" w:rsidRDefault="00CE02B0" w:rsidP="00C53A82">
      <w:pPr>
        <w:spacing w:after="120"/>
        <w:rPr>
          <w:rFonts w:ascii="Arial" w:hAnsi="Arial" w:cs="Arial"/>
        </w:rPr>
      </w:pPr>
      <w:r w:rsidRPr="00E10C6B">
        <w:rPr>
          <w:rFonts w:ascii="Arial" w:hAnsi="Arial" w:cs="Arial"/>
        </w:rPr>
        <w:t>First, as RAN4 check</w:t>
      </w:r>
      <w:r w:rsidR="00042196" w:rsidRPr="00E10C6B">
        <w:rPr>
          <w:rFonts w:ascii="Arial" w:hAnsi="Arial" w:cs="Arial"/>
        </w:rPr>
        <w:t>ed</w:t>
      </w:r>
      <w:r w:rsidRPr="00E10C6B">
        <w:rPr>
          <w:rFonts w:ascii="Arial" w:hAnsi="Arial" w:cs="Arial"/>
        </w:rPr>
        <w:t xml:space="preserve"> </w:t>
      </w:r>
      <w:r w:rsidR="00042196" w:rsidRPr="00E10C6B">
        <w:rPr>
          <w:rFonts w:ascii="Arial" w:hAnsi="Arial" w:cs="Arial"/>
        </w:rPr>
        <w:t>in</w:t>
      </w:r>
      <w:r w:rsidRPr="00E10C6B">
        <w:rPr>
          <w:rFonts w:ascii="Arial" w:hAnsi="Arial" w:cs="Arial"/>
        </w:rPr>
        <w:t xml:space="preserve"> TS 38.212, </w:t>
      </w:r>
      <w:r w:rsidR="00042196" w:rsidRPr="00E10C6B">
        <w:rPr>
          <w:rFonts w:ascii="Arial" w:hAnsi="Arial" w:cs="Arial"/>
        </w:rPr>
        <w:t xml:space="preserve">the bitwidth of </w:t>
      </w:r>
      <w:r w:rsidRPr="00E10C6B">
        <w:rPr>
          <w:rFonts w:ascii="Arial" w:hAnsi="Arial" w:cs="Arial"/>
        </w:rPr>
        <w:t>PMI</w:t>
      </w:r>
      <w:r w:rsidR="00042196" w:rsidRPr="00E10C6B">
        <w:rPr>
          <w:rFonts w:ascii="Arial" w:hAnsi="Arial" w:cs="Arial"/>
        </w:rPr>
        <w:t xml:space="preserve"> </w:t>
      </w:r>
      <w:r w:rsidRPr="00E10C6B">
        <w:rPr>
          <w:rFonts w:ascii="Arial" w:hAnsi="Arial" w:cs="Arial"/>
        </w:rPr>
        <w:t>for 1</w:t>
      </w:r>
      <w:r w:rsidR="00405B07" w:rsidRPr="00E10C6B">
        <w:rPr>
          <w:rFonts w:ascii="Arial" w:hAnsi="Arial" w:cs="Arial"/>
        </w:rPr>
        <w:t>-port</w:t>
      </w:r>
      <w:r w:rsidRPr="00E10C6B">
        <w:rPr>
          <w:rFonts w:ascii="Arial" w:hAnsi="Arial" w:cs="Arial"/>
        </w:rPr>
        <w:t xml:space="preserve"> CSI-RS is defined as 0</w:t>
      </w:r>
      <w:r w:rsidR="00405B07" w:rsidRPr="00E10C6B">
        <w:rPr>
          <w:rFonts w:ascii="Arial" w:hAnsi="Arial" w:cs="Arial"/>
        </w:rPr>
        <w:t>, and this is applied for CSI report on both PUCCH and PUSCH</w:t>
      </w:r>
      <w:r w:rsidRPr="00E10C6B">
        <w:rPr>
          <w:rFonts w:ascii="Arial" w:hAnsi="Arial" w:cs="Arial"/>
        </w:rPr>
        <w:t xml:space="preserve">. </w:t>
      </w:r>
    </w:p>
    <w:p w14:paraId="1101B5BA" w14:textId="13530397" w:rsidR="004C04A8" w:rsidRPr="00E10C6B" w:rsidRDefault="004C04A8" w:rsidP="004C04A8">
      <w:pPr>
        <w:pStyle w:val="aff6"/>
        <w:numPr>
          <w:ilvl w:val="0"/>
          <w:numId w:val="11"/>
        </w:numPr>
        <w:spacing w:after="120"/>
        <w:ind w:firstLineChars="0"/>
        <w:rPr>
          <w:rFonts w:ascii="Arial" w:hAnsi="Arial" w:cs="Arial"/>
          <w:sz w:val="20"/>
          <w:szCs w:val="20"/>
        </w:rPr>
      </w:pPr>
      <w:r w:rsidRPr="00E10C6B">
        <w:rPr>
          <w:rFonts w:ascii="Arial" w:hAnsi="Arial" w:cs="Arial"/>
          <w:sz w:val="20"/>
          <w:szCs w:val="20"/>
        </w:rPr>
        <w:t>Regarding CSI report on</w:t>
      </w:r>
      <w:r w:rsidR="00405B07" w:rsidRPr="00E10C6B">
        <w:rPr>
          <w:rFonts w:ascii="Arial" w:hAnsi="Arial" w:cs="Arial"/>
          <w:sz w:val="20"/>
          <w:szCs w:val="20"/>
        </w:rPr>
        <w:t xml:space="preserve"> PUCCH, as RAN4 checked, it is specified in Clause 6.3.1.1.2 in TS38.212. </w:t>
      </w:r>
    </w:p>
    <w:p w14:paraId="31FCF9D4" w14:textId="6AC6EA2C" w:rsidR="00FC2392" w:rsidRPr="00E10C6B" w:rsidRDefault="00FC2392" w:rsidP="004C04A8">
      <w:pPr>
        <w:pStyle w:val="aff6"/>
        <w:numPr>
          <w:ilvl w:val="0"/>
          <w:numId w:val="11"/>
        </w:numPr>
        <w:spacing w:after="120"/>
        <w:ind w:firstLineChars="0"/>
        <w:rPr>
          <w:rFonts w:ascii="Arial" w:hAnsi="Arial" w:cs="Arial"/>
          <w:sz w:val="20"/>
          <w:szCs w:val="20"/>
        </w:rPr>
      </w:pPr>
      <w:r w:rsidRPr="00E10C6B">
        <w:rPr>
          <w:rFonts w:ascii="Arial" w:hAnsi="Arial" w:cs="Arial"/>
          <w:sz w:val="20"/>
          <w:szCs w:val="20"/>
        </w:rPr>
        <w:t>Regarding CSI report on</w:t>
      </w:r>
      <w:r w:rsidR="00405B07" w:rsidRPr="00E10C6B">
        <w:rPr>
          <w:rFonts w:ascii="Arial" w:hAnsi="Arial" w:cs="Arial"/>
          <w:sz w:val="20"/>
          <w:szCs w:val="20"/>
        </w:rPr>
        <w:t xml:space="preserve"> PUSCH, </w:t>
      </w:r>
      <w:r w:rsidRPr="00E10C6B">
        <w:rPr>
          <w:rFonts w:ascii="Arial" w:hAnsi="Arial" w:cs="Arial"/>
          <w:sz w:val="20"/>
          <w:szCs w:val="20"/>
        </w:rPr>
        <w:t xml:space="preserve">for case of Type-I single/multi-panel codebook, </w:t>
      </w:r>
      <w:r w:rsidR="00405B07" w:rsidRPr="00E10C6B">
        <w:rPr>
          <w:rFonts w:ascii="Arial" w:hAnsi="Arial" w:cs="Arial"/>
          <w:sz w:val="20"/>
          <w:szCs w:val="20"/>
        </w:rPr>
        <w:t xml:space="preserve">the bitwidth for PMI </w:t>
      </w:r>
      <w:r w:rsidRPr="00E10C6B">
        <w:rPr>
          <w:rFonts w:ascii="Arial" w:hAnsi="Arial" w:cs="Arial"/>
          <w:sz w:val="20"/>
          <w:szCs w:val="20"/>
        </w:rPr>
        <w:t>follows by Clause 6.3.1.1.2 in TS38.212, and for case of Type-II codebook, it is considered CSI-RS</w:t>
      </w:r>
      <w:r w:rsidR="004C04A8" w:rsidRPr="00E10C6B">
        <w:rPr>
          <w:rFonts w:ascii="Arial" w:hAnsi="Arial" w:cs="Arial"/>
          <w:sz w:val="20"/>
          <w:szCs w:val="20"/>
        </w:rPr>
        <w:t xml:space="preserve"> with more than or equal to 4 ports</w:t>
      </w:r>
      <w:r w:rsidRPr="00E10C6B">
        <w:rPr>
          <w:rFonts w:ascii="Arial" w:hAnsi="Arial" w:cs="Arial"/>
          <w:sz w:val="20"/>
          <w:szCs w:val="20"/>
        </w:rPr>
        <w:t xml:space="preserve">, </w:t>
      </w:r>
      <w:r w:rsidR="004C04A8" w:rsidRPr="00E10C6B">
        <w:rPr>
          <w:rFonts w:ascii="Arial" w:hAnsi="Arial" w:cs="Arial"/>
          <w:sz w:val="20"/>
          <w:szCs w:val="20"/>
        </w:rPr>
        <w:t>so</w:t>
      </w:r>
      <w:r w:rsidRPr="00E10C6B">
        <w:rPr>
          <w:rFonts w:ascii="Arial" w:hAnsi="Arial" w:cs="Arial"/>
          <w:sz w:val="20"/>
          <w:szCs w:val="20"/>
        </w:rPr>
        <w:t xml:space="preserve"> it is not needed to consider the case of 1-port CSI-RS. </w:t>
      </w:r>
      <w:r w:rsidR="00CE02B0" w:rsidRPr="00E10C6B">
        <w:rPr>
          <w:rFonts w:ascii="Arial" w:hAnsi="Arial" w:cs="Arial"/>
          <w:sz w:val="20"/>
          <w:szCs w:val="20"/>
        </w:rPr>
        <w:t xml:space="preserve">Therefore, </w:t>
      </w:r>
      <w:r w:rsidR="00DD37BF" w:rsidRPr="00E10C6B">
        <w:rPr>
          <w:rFonts w:ascii="Arial" w:hAnsi="Arial" w:cs="Arial"/>
          <w:sz w:val="20"/>
          <w:szCs w:val="20"/>
        </w:rPr>
        <w:t xml:space="preserve">even though </w:t>
      </w:r>
      <w:r w:rsidR="00042196" w:rsidRPr="00E10C6B">
        <w:rPr>
          <w:rFonts w:ascii="Arial" w:hAnsi="Arial" w:cs="Arial"/>
          <w:sz w:val="20"/>
          <w:szCs w:val="20"/>
        </w:rPr>
        <w:t xml:space="preserve">a reportQuantity is set to </w:t>
      </w:r>
      <w:r w:rsidR="00CE02B0" w:rsidRPr="00E10C6B">
        <w:rPr>
          <w:rFonts w:ascii="Arial" w:hAnsi="Arial" w:cs="Arial"/>
          <w:sz w:val="20"/>
          <w:szCs w:val="20"/>
        </w:rPr>
        <w:t>‘cri</w:t>
      </w:r>
      <w:r w:rsidR="00DD37BF" w:rsidRPr="00E10C6B">
        <w:rPr>
          <w:rFonts w:ascii="Arial" w:hAnsi="Arial" w:cs="Arial"/>
          <w:sz w:val="20"/>
          <w:szCs w:val="20"/>
        </w:rPr>
        <w:t xml:space="preserve">-RI-PMI-CQI’ in CSI-reportConfig, </w:t>
      </w:r>
      <w:r w:rsidR="00405B07" w:rsidRPr="00E10C6B">
        <w:rPr>
          <w:rFonts w:ascii="Arial" w:hAnsi="Arial" w:cs="Arial"/>
          <w:sz w:val="20"/>
          <w:szCs w:val="20"/>
        </w:rPr>
        <w:t xml:space="preserve">if 1-port CSI-RS is configured as channel measurement </w:t>
      </w:r>
      <w:r w:rsidRPr="00E10C6B">
        <w:rPr>
          <w:rFonts w:ascii="Arial" w:hAnsi="Arial" w:cs="Arial"/>
          <w:sz w:val="20"/>
          <w:szCs w:val="20"/>
        </w:rPr>
        <w:t>resource</w:t>
      </w:r>
      <w:r w:rsidR="00405B07" w:rsidRPr="00E10C6B">
        <w:rPr>
          <w:rFonts w:ascii="Arial" w:hAnsi="Arial" w:cs="Arial"/>
          <w:sz w:val="20"/>
          <w:szCs w:val="20"/>
        </w:rPr>
        <w:t xml:space="preserve"> for the CSI-reportConfig, </w:t>
      </w:r>
      <w:r w:rsidR="004C04A8" w:rsidRPr="00E10C6B">
        <w:rPr>
          <w:rFonts w:ascii="Arial" w:hAnsi="Arial" w:cs="Arial"/>
          <w:sz w:val="20"/>
          <w:szCs w:val="20"/>
        </w:rPr>
        <w:t xml:space="preserve">the bitwidth of </w:t>
      </w:r>
      <w:r w:rsidR="00DD37BF" w:rsidRPr="00E10C6B">
        <w:rPr>
          <w:rFonts w:ascii="Arial" w:hAnsi="Arial" w:cs="Arial"/>
          <w:sz w:val="20"/>
          <w:szCs w:val="20"/>
        </w:rPr>
        <w:t xml:space="preserve">PMI </w:t>
      </w:r>
      <w:r w:rsidR="004C04A8" w:rsidRPr="00E10C6B">
        <w:rPr>
          <w:rFonts w:ascii="Arial" w:hAnsi="Arial" w:cs="Arial"/>
          <w:sz w:val="20"/>
          <w:szCs w:val="20"/>
        </w:rPr>
        <w:t>is defined as</w:t>
      </w:r>
      <w:r w:rsidR="00DD37BF" w:rsidRPr="00E10C6B">
        <w:rPr>
          <w:rFonts w:ascii="Arial" w:hAnsi="Arial" w:cs="Arial"/>
          <w:sz w:val="20"/>
          <w:szCs w:val="20"/>
        </w:rPr>
        <w:t xml:space="preserve"> ‘0’ bit</w:t>
      </w:r>
      <w:r w:rsidR="00042196" w:rsidRPr="00E10C6B">
        <w:rPr>
          <w:rFonts w:ascii="Arial" w:hAnsi="Arial" w:cs="Arial"/>
          <w:sz w:val="20"/>
          <w:szCs w:val="20"/>
        </w:rPr>
        <w:t>, i.e., no PMI reporting</w:t>
      </w:r>
      <w:r w:rsidR="004C04A8" w:rsidRPr="00E10C6B">
        <w:rPr>
          <w:rFonts w:ascii="Arial" w:hAnsi="Arial" w:cs="Arial"/>
          <w:sz w:val="20"/>
          <w:szCs w:val="20"/>
        </w:rPr>
        <w:t>.</w:t>
      </w:r>
    </w:p>
    <w:p w14:paraId="48E3A34B" w14:textId="582D3EA1" w:rsidR="00405B07" w:rsidRPr="00E10C6B" w:rsidRDefault="004C04A8" w:rsidP="00C53A82">
      <w:pPr>
        <w:spacing w:after="120"/>
        <w:rPr>
          <w:rFonts w:ascii="Arial" w:hAnsi="Arial" w:cs="Arial"/>
          <w:lang w:val="en-US"/>
        </w:rPr>
      </w:pPr>
      <w:r w:rsidRPr="00E10C6B">
        <w:rPr>
          <w:rFonts w:ascii="Arial" w:hAnsi="Arial" w:cs="Arial"/>
        </w:rPr>
        <w:lastRenderedPageBreak/>
        <w:t>Second, r</w:t>
      </w:r>
      <w:r w:rsidR="00FC2392" w:rsidRPr="00E10C6B">
        <w:rPr>
          <w:rFonts w:ascii="Arial" w:hAnsi="Arial" w:cs="Arial"/>
        </w:rPr>
        <w:t xml:space="preserve">egarding UE capability “csi-ReportWithoutPMI”, this indicates whether UE supports CSI reporting with reportQuantity set to 'cri-RI-CQI', which is called non-PMI based CSI reporting as defined in </w:t>
      </w:r>
      <w:r w:rsidRPr="00E10C6B">
        <w:rPr>
          <w:rFonts w:ascii="Arial" w:hAnsi="Arial" w:cs="Arial"/>
        </w:rPr>
        <w:t>C</w:t>
      </w:r>
      <w:r w:rsidR="00FC2392" w:rsidRPr="00E10C6B">
        <w:rPr>
          <w:rFonts w:ascii="Arial" w:hAnsi="Arial" w:cs="Arial"/>
        </w:rPr>
        <w:t>lause 5.2.1.4 of TS38.214, and for this particular reportQuantity, there is no PMI reporting regardless of the number of CSI-RS ports. Hence, this UE capability is not related to the case of 1-port CSI-RS.</w:t>
      </w:r>
    </w:p>
    <w:p w14:paraId="15C940CB" w14:textId="0E2E5391" w:rsidR="00FE5384" w:rsidRPr="00E10C6B" w:rsidRDefault="004C04A8" w:rsidP="00C53A82">
      <w:pPr>
        <w:spacing w:after="120"/>
        <w:rPr>
          <w:rFonts w:ascii="Arial" w:hAnsi="Arial" w:cs="Arial"/>
        </w:rPr>
      </w:pPr>
      <w:r w:rsidRPr="00E10C6B">
        <w:rPr>
          <w:rFonts w:ascii="Arial" w:eastAsia="맑은 고딕" w:hAnsi="Arial" w:cs="Arial"/>
          <w:lang w:eastAsia="ko-KR"/>
        </w:rPr>
        <w:t>Third, r</w:t>
      </w:r>
      <w:r w:rsidR="00FC2392" w:rsidRPr="00E10C6B">
        <w:rPr>
          <w:rFonts w:ascii="Arial" w:eastAsia="맑은 고딕" w:hAnsi="Arial" w:cs="Arial" w:hint="eastAsia"/>
          <w:lang w:eastAsia="ko-KR"/>
        </w:rPr>
        <w:t xml:space="preserve">egarding high layer </w:t>
      </w:r>
      <w:r w:rsidR="00FC2392" w:rsidRPr="00E10C6B">
        <w:rPr>
          <w:rFonts w:ascii="Arial" w:eastAsia="맑은 고딕" w:hAnsi="Arial" w:cs="Arial"/>
          <w:lang w:eastAsia="ko-KR"/>
        </w:rPr>
        <w:t>signalling</w:t>
      </w:r>
      <w:r w:rsidR="00FC2392" w:rsidRPr="00E10C6B">
        <w:rPr>
          <w:rFonts w:ascii="Arial" w:eastAsia="맑은 고딕" w:hAnsi="Arial" w:cs="Arial" w:hint="eastAsia"/>
          <w:lang w:eastAsia="ko-KR"/>
        </w:rPr>
        <w:t xml:space="preserve"> </w:t>
      </w:r>
      <w:r w:rsidR="00FC2392" w:rsidRPr="00E10C6B">
        <w:rPr>
          <w:rFonts w:ascii="Arial" w:eastAsia="맑은 고딕" w:hAnsi="Arial" w:cs="Arial"/>
          <w:lang w:eastAsia="ko-KR"/>
        </w:rPr>
        <w:t xml:space="preserve">codebookConfig, </w:t>
      </w:r>
      <w:r w:rsidR="00ED4EE8" w:rsidRPr="00E10C6B">
        <w:rPr>
          <w:rFonts w:ascii="Arial" w:eastAsia="맑은 고딕" w:hAnsi="Arial" w:cs="Arial"/>
          <w:lang w:eastAsia="ko-KR"/>
        </w:rPr>
        <w:t xml:space="preserve">it is needed to clarify </w:t>
      </w:r>
      <w:r w:rsidR="00DD37BF" w:rsidRPr="00E10C6B">
        <w:rPr>
          <w:rFonts w:ascii="Arial" w:hAnsi="Arial" w:cs="Arial"/>
        </w:rPr>
        <w:t xml:space="preserve">how to configure </w:t>
      </w:r>
      <w:r w:rsidR="00ED4EE8" w:rsidRPr="00E10C6B">
        <w:rPr>
          <w:rFonts w:ascii="Arial" w:hAnsi="Arial" w:cs="Arial"/>
        </w:rPr>
        <w:t xml:space="preserve">codebookConfig for the case of </w:t>
      </w:r>
      <w:r w:rsidR="00DD37BF" w:rsidRPr="00E10C6B">
        <w:rPr>
          <w:rFonts w:ascii="Arial" w:hAnsi="Arial" w:cs="Arial"/>
        </w:rPr>
        <w:t xml:space="preserve">1Tx CQI report </w:t>
      </w:r>
      <w:r w:rsidR="00ED4EE8" w:rsidRPr="00E10C6B">
        <w:rPr>
          <w:rFonts w:ascii="Arial" w:hAnsi="Arial" w:cs="Arial"/>
        </w:rPr>
        <w:t xml:space="preserve">because </w:t>
      </w:r>
      <w:r w:rsidRPr="00E10C6B">
        <w:rPr>
          <w:rFonts w:ascii="Arial" w:hAnsi="Arial" w:cs="Arial"/>
        </w:rPr>
        <w:t>there is no PMI reporting</w:t>
      </w:r>
      <w:r w:rsidR="00ED4EE8" w:rsidRPr="00E10C6B">
        <w:rPr>
          <w:rFonts w:ascii="Arial" w:hAnsi="Arial" w:cs="Arial"/>
        </w:rPr>
        <w:t xml:space="preserve"> </w:t>
      </w:r>
      <w:r w:rsidR="006E5CD0" w:rsidRPr="00E10C6B">
        <w:rPr>
          <w:rFonts w:ascii="Arial" w:hAnsi="Arial" w:cs="Arial"/>
        </w:rPr>
        <w:t xml:space="preserve">for </w:t>
      </w:r>
      <w:r w:rsidR="00DD37BF" w:rsidRPr="00E10C6B">
        <w:rPr>
          <w:rFonts w:ascii="Arial" w:hAnsi="Arial" w:cs="Arial"/>
        </w:rPr>
        <w:t>1</w:t>
      </w:r>
      <w:r w:rsidRPr="00E10C6B">
        <w:rPr>
          <w:rFonts w:ascii="Arial" w:hAnsi="Arial" w:cs="Arial"/>
        </w:rPr>
        <w:t>-</w:t>
      </w:r>
      <w:r w:rsidR="00DD37BF" w:rsidRPr="00E10C6B">
        <w:rPr>
          <w:rFonts w:ascii="Arial" w:hAnsi="Arial" w:cs="Arial"/>
        </w:rPr>
        <w:t>port</w:t>
      </w:r>
      <w:r w:rsidR="00ED4EE8" w:rsidRPr="00E10C6B">
        <w:rPr>
          <w:rFonts w:ascii="Arial" w:hAnsi="Arial" w:cs="Arial"/>
        </w:rPr>
        <w:t xml:space="preserve"> CSI-RS</w:t>
      </w:r>
      <w:r w:rsidR="00DD37BF" w:rsidRPr="00E10C6B">
        <w:rPr>
          <w:rFonts w:ascii="Arial" w:hAnsi="Arial" w:cs="Arial"/>
        </w:rPr>
        <w:t xml:space="preserve">. </w:t>
      </w:r>
      <w:r w:rsidR="00BE3E37" w:rsidRPr="00E10C6B">
        <w:rPr>
          <w:rFonts w:ascii="Arial" w:hAnsi="Arial" w:cs="Arial"/>
        </w:rPr>
        <w:t>It can be ambiguous and we think t</w:t>
      </w:r>
      <w:r w:rsidR="006E5CD0" w:rsidRPr="00E10C6B">
        <w:rPr>
          <w:rFonts w:ascii="Arial" w:hAnsi="Arial" w:cs="Arial"/>
        </w:rPr>
        <w:t xml:space="preserve">he followings are possible interpretations on how to configure </w:t>
      </w:r>
      <w:r w:rsidR="00ED4EE8" w:rsidRPr="00E10C6B">
        <w:rPr>
          <w:rFonts w:ascii="Arial" w:hAnsi="Arial" w:cs="Arial"/>
        </w:rPr>
        <w:t xml:space="preserve">codebookConfig for the case of </w:t>
      </w:r>
      <w:r w:rsidR="006E5CD0" w:rsidRPr="00E10C6B">
        <w:rPr>
          <w:rFonts w:ascii="Arial" w:hAnsi="Arial" w:cs="Arial"/>
        </w:rPr>
        <w:t>1Tx CQI report:</w:t>
      </w:r>
    </w:p>
    <w:p w14:paraId="5389CA4A" w14:textId="51159366" w:rsidR="006E5CD0" w:rsidRPr="00E10C6B" w:rsidRDefault="00C818F7" w:rsidP="006E5CD0">
      <w:pPr>
        <w:pStyle w:val="aff6"/>
        <w:numPr>
          <w:ilvl w:val="0"/>
          <w:numId w:val="10"/>
        </w:numPr>
        <w:spacing w:after="120"/>
        <w:ind w:firstLineChars="0"/>
        <w:rPr>
          <w:rFonts w:ascii="Arial" w:hAnsi="Arial" w:cs="Arial"/>
          <w:sz w:val="20"/>
          <w:szCs w:val="20"/>
        </w:rPr>
      </w:pPr>
      <w:r w:rsidRPr="00E10C6B">
        <w:rPr>
          <w:rFonts w:ascii="Arial" w:eastAsia="맑은 고딕" w:hAnsi="Arial" w:cs="Arial"/>
          <w:sz w:val="20"/>
          <w:szCs w:val="20"/>
          <w:lang w:eastAsia="ko-KR"/>
        </w:rPr>
        <w:t>Assum</w:t>
      </w:r>
      <w:r w:rsidR="00E609D0" w:rsidRPr="00E10C6B">
        <w:rPr>
          <w:rFonts w:ascii="Arial" w:eastAsia="맑은 고딕" w:hAnsi="Arial" w:cs="Arial"/>
          <w:sz w:val="20"/>
          <w:szCs w:val="20"/>
          <w:lang w:eastAsia="ko-KR"/>
        </w:rPr>
        <w:t>e</w:t>
      </w:r>
      <w:r w:rsidRPr="00E10C6B">
        <w:rPr>
          <w:rFonts w:ascii="Arial" w:eastAsia="맑은 고딕" w:hAnsi="Arial" w:cs="Arial"/>
          <w:sz w:val="20"/>
          <w:szCs w:val="20"/>
          <w:lang w:eastAsia="ko-KR"/>
        </w:rPr>
        <w:t xml:space="preserve"> that 1</w:t>
      </w:r>
      <w:r w:rsidR="00ED4EE8" w:rsidRPr="00E10C6B">
        <w:rPr>
          <w:rFonts w:ascii="Arial" w:eastAsia="맑은 고딕" w:hAnsi="Arial" w:cs="Arial"/>
          <w:sz w:val="20"/>
          <w:szCs w:val="20"/>
          <w:lang w:eastAsia="ko-KR"/>
        </w:rPr>
        <w:t>-</w:t>
      </w:r>
      <w:r w:rsidRPr="00E10C6B">
        <w:rPr>
          <w:rFonts w:ascii="Arial" w:eastAsia="맑은 고딕" w:hAnsi="Arial" w:cs="Arial"/>
          <w:sz w:val="20"/>
          <w:szCs w:val="20"/>
          <w:lang w:eastAsia="ko-KR"/>
        </w:rPr>
        <w:t xml:space="preserve">port CSI-RS is configured </w:t>
      </w:r>
      <w:r w:rsidR="002617E9" w:rsidRPr="00E10C6B">
        <w:rPr>
          <w:rFonts w:ascii="Arial" w:eastAsia="맑은 고딕" w:hAnsi="Arial" w:cs="Arial"/>
          <w:sz w:val="20"/>
          <w:szCs w:val="20"/>
          <w:lang w:eastAsia="ko-KR"/>
        </w:rPr>
        <w:t xml:space="preserve">as channel measurement resource </w:t>
      </w:r>
      <w:r w:rsidR="00E32AF8" w:rsidRPr="00E10C6B">
        <w:rPr>
          <w:rFonts w:ascii="Arial" w:eastAsia="맑은 고딕" w:hAnsi="Arial" w:cs="Arial"/>
          <w:sz w:val="20"/>
          <w:szCs w:val="20"/>
          <w:lang w:eastAsia="ko-KR"/>
        </w:rPr>
        <w:t xml:space="preserve">in a CSI-ReportConfig </w:t>
      </w:r>
      <w:r w:rsidRPr="00E10C6B">
        <w:rPr>
          <w:rFonts w:ascii="Arial" w:eastAsia="맑은 고딕" w:hAnsi="Arial" w:cs="Arial"/>
          <w:sz w:val="20"/>
          <w:szCs w:val="20"/>
          <w:lang w:eastAsia="ko-KR"/>
        </w:rPr>
        <w:t>for 1Tx</w:t>
      </w:r>
      <w:r w:rsidR="00ED4EE8" w:rsidRPr="00E10C6B">
        <w:rPr>
          <w:rFonts w:ascii="Arial" w:eastAsia="맑은 고딕" w:hAnsi="Arial" w:cs="Arial"/>
          <w:sz w:val="20"/>
          <w:szCs w:val="20"/>
          <w:lang w:eastAsia="ko-KR"/>
        </w:rPr>
        <w:t xml:space="preserve"> CQI report</w:t>
      </w:r>
    </w:p>
    <w:p w14:paraId="0918911C" w14:textId="6B4F69C7" w:rsidR="00C818F7" w:rsidRPr="00E10C6B" w:rsidRDefault="00C818F7" w:rsidP="00C818F7">
      <w:pPr>
        <w:pStyle w:val="aff6"/>
        <w:numPr>
          <w:ilvl w:val="1"/>
          <w:numId w:val="10"/>
        </w:numPr>
        <w:spacing w:after="120"/>
        <w:ind w:firstLineChars="0"/>
        <w:rPr>
          <w:rFonts w:ascii="Arial" w:hAnsi="Arial" w:cs="Arial"/>
          <w:sz w:val="20"/>
          <w:szCs w:val="20"/>
        </w:rPr>
      </w:pPr>
      <w:r w:rsidRPr="00E10C6B">
        <w:rPr>
          <w:rFonts w:ascii="Arial" w:eastAsia="맑은 고딕" w:hAnsi="Arial" w:cs="Arial"/>
          <w:sz w:val="20"/>
          <w:szCs w:val="20"/>
          <w:lang w:eastAsia="ko-KR"/>
        </w:rPr>
        <w:t xml:space="preserve">Alt1. gNB </w:t>
      </w:r>
      <w:r w:rsidR="00ED4EE8" w:rsidRPr="00E10C6B">
        <w:rPr>
          <w:rFonts w:ascii="Arial" w:eastAsia="맑은 고딕" w:hAnsi="Arial" w:cs="Arial"/>
          <w:sz w:val="20"/>
          <w:szCs w:val="20"/>
          <w:lang w:eastAsia="ko-KR"/>
        </w:rPr>
        <w:t xml:space="preserve">shall not configure </w:t>
      </w:r>
      <w:r w:rsidRPr="00E10C6B">
        <w:rPr>
          <w:rFonts w:ascii="Arial" w:eastAsia="맑은 고딕" w:hAnsi="Arial" w:cs="Arial"/>
          <w:sz w:val="20"/>
          <w:szCs w:val="20"/>
          <w:lang w:eastAsia="ko-KR"/>
        </w:rPr>
        <w:t>‘codebookConfig’ in the CSI-ReportConfig</w:t>
      </w:r>
    </w:p>
    <w:p w14:paraId="55B7D88E" w14:textId="1817D217" w:rsidR="00C818F7" w:rsidRPr="00E10C6B" w:rsidRDefault="00C818F7" w:rsidP="00C818F7">
      <w:pPr>
        <w:pStyle w:val="aff6"/>
        <w:numPr>
          <w:ilvl w:val="1"/>
          <w:numId w:val="10"/>
        </w:numPr>
        <w:spacing w:after="120"/>
        <w:ind w:firstLineChars="0"/>
        <w:rPr>
          <w:rFonts w:ascii="Arial" w:hAnsi="Arial" w:cs="Arial"/>
          <w:sz w:val="20"/>
          <w:szCs w:val="20"/>
        </w:rPr>
      </w:pPr>
      <w:r w:rsidRPr="00E10C6B">
        <w:rPr>
          <w:rFonts w:ascii="Arial" w:eastAsia="맑은 고딕" w:hAnsi="Arial" w:cs="Arial"/>
          <w:sz w:val="20"/>
          <w:szCs w:val="20"/>
          <w:lang w:eastAsia="ko-KR"/>
        </w:rPr>
        <w:t xml:space="preserve">Alt2. </w:t>
      </w:r>
      <w:r w:rsidR="00ED4EE8" w:rsidRPr="00E10C6B">
        <w:rPr>
          <w:rFonts w:ascii="Arial" w:eastAsia="맑은 고딕" w:hAnsi="Arial" w:cs="Arial"/>
          <w:sz w:val="20"/>
          <w:szCs w:val="20"/>
          <w:lang w:eastAsia="ko-KR"/>
        </w:rPr>
        <w:t xml:space="preserve">If </w:t>
      </w:r>
      <w:r w:rsidR="002617E9" w:rsidRPr="00E10C6B">
        <w:rPr>
          <w:rFonts w:ascii="Arial" w:eastAsia="맑은 고딕" w:hAnsi="Arial" w:cs="Arial"/>
          <w:sz w:val="20"/>
          <w:szCs w:val="20"/>
          <w:lang w:eastAsia="ko-KR"/>
        </w:rPr>
        <w:t>‘</w:t>
      </w:r>
      <w:r w:rsidR="00ED4EE8" w:rsidRPr="00E10C6B">
        <w:rPr>
          <w:rFonts w:ascii="Arial" w:eastAsia="맑은 고딕" w:hAnsi="Arial" w:cs="Arial"/>
          <w:sz w:val="20"/>
          <w:szCs w:val="20"/>
          <w:lang w:eastAsia="ko-KR"/>
        </w:rPr>
        <w:t>codebookConfig</w:t>
      </w:r>
      <w:r w:rsidR="002617E9" w:rsidRPr="00E10C6B">
        <w:rPr>
          <w:rFonts w:ascii="Arial" w:eastAsia="맑은 고딕" w:hAnsi="Arial" w:cs="Arial"/>
          <w:sz w:val="20"/>
          <w:szCs w:val="20"/>
          <w:lang w:eastAsia="ko-KR"/>
        </w:rPr>
        <w:t>’</w:t>
      </w:r>
      <w:r w:rsidR="00ED4EE8" w:rsidRPr="00E10C6B">
        <w:rPr>
          <w:rFonts w:ascii="Arial" w:eastAsia="맑은 고딕" w:hAnsi="Arial" w:cs="Arial"/>
          <w:sz w:val="20"/>
          <w:szCs w:val="20"/>
          <w:lang w:eastAsia="ko-KR"/>
        </w:rPr>
        <w:t xml:space="preserve"> is configured, </w:t>
      </w:r>
      <w:r w:rsidRPr="00E10C6B">
        <w:rPr>
          <w:rFonts w:ascii="Arial" w:eastAsia="맑은 고딕" w:hAnsi="Arial" w:cs="Arial"/>
          <w:sz w:val="20"/>
          <w:szCs w:val="20"/>
          <w:lang w:eastAsia="ko-KR"/>
        </w:rPr>
        <w:t>UE can ignore ‘codebookConfig’ if 1</w:t>
      </w:r>
      <w:r w:rsidR="00ED4EE8" w:rsidRPr="00E10C6B">
        <w:rPr>
          <w:rFonts w:ascii="Arial" w:eastAsia="맑은 고딕" w:hAnsi="Arial" w:cs="Arial"/>
          <w:sz w:val="20"/>
          <w:szCs w:val="20"/>
          <w:lang w:eastAsia="ko-KR"/>
        </w:rPr>
        <w:t>-</w:t>
      </w:r>
      <w:r w:rsidRPr="00E10C6B">
        <w:rPr>
          <w:rFonts w:ascii="Arial" w:eastAsia="맑은 고딕" w:hAnsi="Arial" w:cs="Arial"/>
          <w:sz w:val="20"/>
          <w:szCs w:val="20"/>
          <w:lang w:eastAsia="ko-KR"/>
        </w:rPr>
        <w:t xml:space="preserve">port CSI-RS is configured </w:t>
      </w:r>
      <w:r w:rsidR="00ED4EE8" w:rsidRPr="00E10C6B">
        <w:rPr>
          <w:rFonts w:ascii="Arial" w:eastAsia="맑은 고딕" w:hAnsi="Arial" w:cs="Arial"/>
          <w:sz w:val="20"/>
          <w:szCs w:val="20"/>
          <w:lang w:eastAsia="ko-KR"/>
        </w:rPr>
        <w:t>in the CSI-ReportConfig</w:t>
      </w:r>
    </w:p>
    <w:p w14:paraId="26DF75EA" w14:textId="39D4B963" w:rsidR="00C818F7" w:rsidRPr="00E10C6B" w:rsidRDefault="00C818F7" w:rsidP="00C818F7">
      <w:pPr>
        <w:pStyle w:val="aff6"/>
        <w:numPr>
          <w:ilvl w:val="1"/>
          <w:numId w:val="10"/>
        </w:numPr>
        <w:spacing w:after="120"/>
        <w:ind w:firstLineChars="0"/>
        <w:rPr>
          <w:rFonts w:ascii="Arial" w:hAnsi="Arial" w:cs="Arial"/>
          <w:sz w:val="20"/>
          <w:szCs w:val="20"/>
        </w:rPr>
      </w:pPr>
      <w:r w:rsidRPr="00E10C6B">
        <w:rPr>
          <w:rFonts w:ascii="Arial" w:eastAsia="맑은 고딕" w:hAnsi="Arial" w:cs="Arial"/>
          <w:sz w:val="20"/>
          <w:szCs w:val="20"/>
          <w:lang w:eastAsia="ko-KR"/>
        </w:rPr>
        <w:t>Al</w:t>
      </w:r>
      <w:r w:rsidR="00405B07" w:rsidRPr="00E10C6B">
        <w:rPr>
          <w:rFonts w:ascii="Arial" w:eastAsia="맑은 고딕" w:hAnsi="Arial" w:cs="Arial"/>
          <w:sz w:val="20"/>
          <w:szCs w:val="20"/>
          <w:lang w:eastAsia="ko-KR"/>
        </w:rPr>
        <w:t>t</w:t>
      </w:r>
      <w:r w:rsidRPr="00E10C6B">
        <w:rPr>
          <w:rFonts w:ascii="Arial" w:eastAsia="맑은 고딕" w:hAnsi="Arial" w:cs="Arial"/>
          <w:sz w:val="20"/>
          <w:szCs w:val="20"/>
          <w:lang w:eastAsia="ko-KR"/>
        </w:rPr>
        <w:t xml:space="preserve">3. New configuration for </w:t>
      </w:r>
      <w:r w:rsidR="0087535A" w:rsidRPr="00E10C6B">
        <w:rPr>
          <w:rFonts w:ascii="Arial" w:eastAsia="맑은 고딕" w:hAnsi="Arial" w:cs="Arial"/>
          <w:sz w:val="20"/>
          <w:szCs w:val="20"/>
          <w:lang w:eastAsia="ko-KR"/>
        </w:rPr>
        <w:t>1</w:t>
      </w:r>
      <w:r w:rsidR="00ED4EE8" w:rsidRPr="00E10C6B">
        <w:rPr>
          <w:rFonts w:ascii="Arial" w:eastAsia="맑은 고딕" w:hAnsi="Arial" w:cs="Arial"/>
          <w:sz w:val="20"/>
          <w:szCs w:val="20"/>
          <w:lang w:eastAsia="ko-KR"/>
        </w:rPr>
        <w:t>-</w:t>
      </w:r>
      <w:r w:rsidR="0087535A" w:rsidRPr="00E10C6B">
        <w:rPr>
          <w:rFonts w:ascii="Arial" w:eastAsia="맑은 고딕" w:hAnsi="Arial" w:cs="Arial"/>
          <w:sz w:val="20"/>
          <w:szCs w:val="20"/>
          <w:lang w:eastAsia="ko-KR"/>
        </w:rPr>
        <w:t xml:space="preserve">port </w:t>
      </w:r>
      <w:r w:rsidR="00ED4EE8" w:rsidRPr="00E10C6B">
        <w:rPr>
          <w:rFonts w:ascii="Arial" w:eastAsia="맑은 고딕" w:hAnsi="Arial" w:cs="Arial"/>
          <w:sz w:val="20"/>
          <w:szCs w:val="20"/>
          <w:lang w:eastAsia="ko-KR"/>
        </w:rPr>
        <w:t xml:space="preserve">CSI-RS </w:t>
      </w:r>
      <w:r w:rsidR="0087535A" w:rsidRPr="00E10C6B">
        <w:rPr>
          <w:rFonts w:ascii="Arial" w:eastAsia="맑은 고딕" w:hAnsi="Arial" w:cs="Arial"/>
          <w:sz w:val="20"/>
          <w:szCs w:val="20"/>
          <w:lang w:eastAsia="ko-KR"/>
        </w:rPr>
        <w:t xml:space="preserve">in </w:t>
      </w:r>
      <w:r w:rsidRPr="00E10C6B">
        <w:rPr>
          <w:rFonts w:ascii="Arial" w:eastAsia="맑은 고딕" w:hAnsi="Arial" w:cs="Arial"/>
          <w:sz w:val="20"/>
          <w:szCs w:val="20"/>
          <w:lang w:eastAsia="ko-KR"/>
        </w:rPr>
        <w:t>‘codebookConfig’ can be defined and RAN2 will update</w:t>
      </w:r>
    </w:p>
    <w:p w14:paraId="465F030B" w14:textId="2FB9F0BA" w:rsidR="00C818F7" w:rsidRPr="00E10C6B" w:rsidRDefault="00C818F7" w:rsidP="00C818F7">
      <w:pPr>
        <w:spacing w:after="120"/>
        <w:rPr>
          <w:rFonts w:ascii="Arial" w:eastAsia="맑은 고딕" w:hAnsi="Arial" w:cs="Arial"/>
          <w:lang w:eastAsia="ko-KR"/>
        </w:rPr>
      </w:pPr>
      <w:r w:rsidRPr="00E10C6B">
        <w:rPr>
          <w:rFonts w:ascii="Arial" w:eastAsia="맑은 고딕" w:hAnsi="Arial" w:cs="Arial" w:hint="eastAsia"/>
          <w:lang w:eastAsia="ko-KR"/>
        </w:rPr>
        <w:t>In our understanding, Alt1 and Alt2 can be valid and they don</w:t>
      </w:r>
      <w:r w:rsidRPr="00E10C6B">
        <w:rPr>
          <w:rFonts w:ascii="Arial" w:eastAsia="맑은 고딕" w:hAnsi="Arial" w:cs="Arial"/>
          <w:lang w:eastAsia="ko-KR"/>
        </w:rPr>
        <w:t xml:space="preserve">’t require any additional specification impact. </w:t>
      </w:r>
      <w:r w:rsidR="00F21F62" w:rsidRPr="00E10C6B">
        <w:rPr>
          <w:rFonts w:ascii="Arial" w:eastAsia="맑은 고딕" w:hAnsi="Arial" w:cs="Arial"/>
          <w:lang w:eastAsia="ko-KR"/>
        </w:rPr>
        <w:t>Especially, Alt1 seems aligned with RAN4’s CSI test case with 1Tx</w:t>
      </w:r>
      <w:r w:rsidR="00ED4EE8" w:rsidRPr="00E10C6B">
        <w:rPr>
          <w:rFonts w:ascii="Arial" w:eastAsia="맑은 고딕" w:hAnsi="Arial" w:cs="Arial"/>
          <w:lang w:eastAsia="ko-KR"/>
        </w:rPr>
        <w:t xml:space="preserve"> CQI report</w:t>
      </w:r>
      <w:r w:rsidR="00F21F62" w:rsidRPr="00E10C6B">
        <w:rPr>
          <w:rFonts w:ascii="Arial" w:eastAsia="맑은 고딕" w:hAnsi="Arial" w:cs="Arial"/>
          <w:lang w:eastAsia="ko-KR"/>
        </w:rPr>
        <w:t xml:space="preserve">. </w:t>
      </w:r>
      <w:r w:rsidRPr="00E10C6B">
        <w:rPr>
          <w:rFonts w:ascii="Arial" w:eastAsia="맑은 고딕" w:hAnsi="Arial" w:cs="Arial"/>
          <w:lang w:eastAsia="ko-KR"/>
        </w:rPr>
        <w:t xml:space="preserve">On the other hand, Alt3 can clarify the </w:t>
      </w:r>
      <w:r w:rsidR="00DC0A4A" w:rsidRPr="00E10C6B">
        <w:rPr>
          <w:rFonts w:ascii="Arial" w:eastAsia="맑은 고딕" w:hAnsi="Arial" w:cs="Arial"/>
          <w:lang w:eastAsia="ko-KR"/>
        </w:rPr>
        <w:t xml:space="preserve">detail of </w:t>
      </w:r>
      <w:r w:rsidRPr="00E10C6B">
        <w:rPr>
          <w:rFonts w:ascii="Arial" w:eastAsia="맑은 고딕" w:hAnsi="Arial" w:cs="Arial"/>
          <w:lang w:eastAsia="ko-KR"/>
        </w:rPr>
        <w:t>CQI report</w:t>
      </w:r>
      <w:r w:rsidR="00DC0A4A" w:rsidRPr="00E10C6B">
        <w:rPr>
          <w:rFonts w:ascii="Arial" w:eastAsia="맑은 고딕" w:hAnsi="Arial" w:cs="Arial"/>
          <w:lang w:eastAsia="ko-KR"/>
        </w:rPr>
        <w:t>ing with 1Tx,</w:t>
      </w:r>
      <w:r w:rsidRPr="00E10C6B">
        <w:rPr>
          <w:rFonts w:ascii="Arial" w:eastAsia="맑은 고딕" w:hAnsi="Arial" w:cs="Arial"/>
          <w:lang w:eastAsia="ko-KR"/>
        </w:rPr>
        <w:t xml:space="preserve"> but it requires RAN2 specification impact. </w:t>
      </w:r>
    </w:p>
    <w:p w14:paraId="14A81127" w14:textId="0C33D1A4" w:rsidR="00E50798" w:rsidRDefault="00E50798" w:rsidP="00D73DE6">
      <w:pPr>
        <w:pStyle w:val="a5"/>
        <w:rPr>
          <w:rFonts w:eastAsiaTheme="minorEastAsia"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656FBE5E"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sidR="00926486">
        <w:rPr>
          <w:rFonts w:ascii="Arial" w:hAnsi="Arial" w:cs="Arial"/>
          <w:b/>
        </w:rPr>
        <w:t>RAN4</w:t>
      </w:r>
      <w:bookmarkStart w:id="2" w:name="_GoBack"/>
      <w:bookmarkEnd w:id="2"/>
      <w:r>
        <w:rPr>
          <w:rFonts w:ascii="Arial" w:hAnsi="Arial" w:cs="Arial"/>
          <w:b/>
        </w:rPr>
        <w:t>:</w:t>
      </w:r>
    </w:p>
    <w:p w14:paraId="346A21BD" w14:textId="757AF9BC" w:rsidR="00D73DE6" w:rsidRDefault="00D73DE6" w:rsidP="00FE5384">
      <w:pPr>
        <w:spacing w:after="120"/>
        <w:jc w:val="both"/>
        <w:rPr>
          <w:rFonts w:ascii="Arial" w:hAnsi="Arial" w:cs="Arial"/>
        </w:rPr>
      </w:pPr>
      <w:r w:rsidRPr="000F4E43">
        <w:rPr>
          <w:rFonts w:ascii="Arial" w:hAnsi="Arial" w:cs="Arial"/>
          <w:b/>
        </w:rPr>
        <w:t xml:space="preserve">ACTION: </w:t>
      </w:r>
      <w:r w:rsidR="00FE5384" w:rsidRPr="00BE7999">
        <w:rPr>
          <w:rFonts w:ascii="Arial" w:hAnsi="Arial" w:cs="Arial"/>
        </w:rPr>
        <w:t>RAN1 would like to ask RAN</w:t>
      </w:r>
      <w:r w:rsidR="0019432E">
        <w:rPr>
          <w:rFonts w:ascii="Arial" w:hAnsi="Arial" w:cs="Arial"/>
        </w:rPr>
        <w:t>4</w:t>
      </w:r>
      <w:r w:rsidR="00FE5384">
        <w:rPr>
          <w:rFonts w:ascii="Arial" w:hAnsi="Arial" w:cs="Arial"/>
        </w:rPr>
        <w:t xml:space="preserve"> </w:t>
      </w:r>
      <w:r w:rsidR="00FE5384" w:rsidRPr="00BE7999">
        <w:rPr>
          <w:rFonts w:ascii="Arial" w:hAnsi="Arial" w:cs="Arial"/>
        </w:rPr>
        <w:t>to take the above into consideration in future work.</w:t>
      </w:r>
    </w:p>
    <w:p w14:paraId="05120B16" w14:textId="77777777" w:rsidR="00FE5384" w:rsidRPr="00D73DE6" w:rsidRDefault="00FE5384" w:rsidP="00D73DE6">
      <w:pPr>
        <w:spacing w:after="120"/>
        <w:ind w:left="993" w:hanging="993"/>
        <w:rPr>
          <w:rFonts w:ascii="Arial" w:hAnsi="Arial" w:cs="Arial"/>
        </w:rPr>
      </w:pPr>
    </w:p>
    <w:p w14:paraId="669D28E6" w14:textId="500FDA35"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FE5384">
        <w:rPr>
          <w:rFonts w:ascii="Arial" w:hAnsi="Arial" w:cs="Arial"/>
          <w:b/>
        </w:rPr>
        <w:t>1</w:t>
      </w:r>
      <w:r>
        <w:rPr>
          <w:rFonts w:ascii="Arial" w:hAnsi="Arial" w:cs="Arial"/>
          <w:b/>
        </w:rPr>
        <w:t xml:space="preserve"> </w:t>
      </w:r>
      <w:r w:rsidRPr="000F4E43">
        <w:rPr>
          <w:rFonts w:ascii="Arial" w:hAnsi="Arial" w:cs="Arial"/>
          <w:b/>
        </w:rPr>
        <w:t>Meetings:</w:t>
      </w:r>
    </w:p>
    <w:p w14:paraId="2084AAFF" w14:textId="60E4C15C" w:rsidR="00FE5384" w:rsidRDefault="00FE5384" w:rsidP="00FE5384">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w:t>
      </w:r>
      <w:r w:rsidR="00E50798">
        <w:rPr>
          <w:rFonts w:ascii="Arial" w:hAnsi="Arial" w:cs="Arial"/>
          <w:bCs/>
        </w:rPr>
        <w:t>5</w:t>
      </w:r>
      <w:r>
        <w:rPr>
          <w:rFonts w:ascii="Arial" w:hAnsi="Arial" w:cs="Arial"/>
          <w:bCs/>
        </w:rPr>
        <w:tab/>
      </w:r>
      <w:r w:rsidR="00E50798">
        <w:rPr>
          <w:rFonts w:ascii="Arial" w:hAnsi="Arial" w:cs="Arial"/>
          <w:bCs/>
        </w:rPr>
        <w:t>13</w:t>
      </w:r>
      <w:r w:rsidR="00E50798">
        <w:rPr>
          <w:rFonts w:ascii="Arial" w:hAnsi="Arial" w:cs="Arial"/>
          <w:bCs/>
          <w:vertAlign w:val="superscript"/>
        </w:rPr>
        <w:t>rd</w:t>
      </w:r>
      <w:r w:rsidRPr="00FD36E9">
        <w:rPr>
          <w:rFonts w:ascii="Arial" w:hAnsi="Arial" w:cs="Arial"/>
          <w:bCs/>
        </w:rPr>
        <w:t xml:space="preserve"> </w:t>
      </w:r>
      <w:r w:rsidR="00E50798">
        <w:rPr>
          <w:rFonts w:ascii="Arial" w:hAnsi="Arial" w:cs="Arial"/>
          <w:bCs/>
        </w:rPr>
        <w:t>Nov</w:t>
      </w:r>
      <w:r w:rsidRPr="00FD36E9">
        <w:rPr>
          <w:rFonts w:ascii="Arial" w:hAnsi="Arial" w:cs="Arial"/>
          <w:bCs/>
        </w:rPr>
        <w:t xml:space="preserve"> – </w:t>
      </w:r>
      <w:r w:rsidR="00E50798">
        <w:rPr>
          <w:rFonts w:ascii="Arial" w:hAnsi="Arial" w:cs="Arial"/>
          <w:bCs/>
        </w:rPr>
        <w:t>17</w:t>
      </w:r>
      <w:r w:rsidRPr="00FD36E9">
        <w:rPr>
          <w:rFonts w:ascii="Arial" w:hAnsi="Arial" w:cs="Arial" w:hint="eastAsia"/>
          <w:bCs/>
          <w:vertAlign w:val="superscript"/>
          <w:lang w:eastAsia="ko-KR"/>
        </w:rPr>
        <w:t>th</w:t>
      </w:r>
      <w:r>
        <w:rPr>
          <w:rFonts w:ascii="Arial" w:hAnsi="Arial" w:cs="Arial"/>
          <w:bCs/>
        </w:rPr>
        <w:t xml:space="preserve"> </w:t>
      </w:r>
      <w:r w:rsidR="00E50798">
        <w:rPr>
          <w:rFonts w:ascii="Arial" w:hAnsi="Arial" w:cs="Arial"/>
          <w:bCs/>
        </w:rPr>
        <w:t xml:space="preserve">Nov </w:t>
      </w:r>
      <w:r w:rsidRPr="00FD36E9">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t xml:space="preserve">    </w:t>
      </w:r>
      <w:r w:rsidR="00E50798">
        <w:rPr>
          <w:rFonts w:ascii="Arial" w:hAnsi="Arial" w:cs="Arial"/>
          <w:bCs/>
        </w:rPr>
        <w:t xml:space="preserve">     US</w:t>
      </w:r>
      <w:r>
        <w:rPr>
          <w:rFonts w:ascii="Arial" w:hAnsi="Arial" w:cs="Arial"/>
          <w:bCs/>
        </w:rPr>
        <w:t>.</w:t>
      </w:r>
    </w:p>
    <w:p w14:paraId="66BC7B8A" w14:textId="59185983" w:rsidR="00FE5384" w:rsidRDefault="00FE5384" w:rsidP="00FE5384">
      <w:pPr>
        <w:tabs>
          <w:tab w:val="left" w:pos="4895"/>
        </w:tabs>
        <w:spacing w:after="120"/>
        <w:ind w:left="2268" w:hanging="2268"/>
        <w:rPr>
          <w:rFonts w:ascii="Arial" w:hAnsi="Arial" w:cs="Arial"/>
          <w:bCs/>
        </w:rPr>
      </w:pPr>
      <w:r w:rsidRPr="00FD36E9">
        <w:rPr>
          <w:rFonts w:ascii="Arial" w:hAnsi="Arial" w:cs="Arial"/>
          <w:bCs/>
        </w:rPr>
        <w:t>TSG-RAN WG1 Meeting #1</w:t>
      </w:r>
      <w:r w:rsidR="0021484A">
        <w:rPr>
          <w:rFonts w:ascii="Arial" w:hAnsi="Arial" w:cs="Arial"/>
          <w:bCs/>
        </w:rPr>
        <w:t>1</w:t>
      </w:r>
      <w:r w:rsidR="00E50798">
        <w:rPr>
          <w:rFonts w:ascii="Arial" w:hAnsi="Arial" w:cs="Arial"/>
          <w:bCs/>
        </w:rPr>
        <w:t>6</w:t>
      </w:r>
      <w:r>
        <w:rPr>
          <w:rFonts w:ascii="Arial" w:hAnsi="Arial" w:cs="Arial"/>
          <w:bCs/>
        </w:rPr>
        <w:tab/>
      </w:r>
      <w:r w:rsidR="00E50798">
        <w:rPr>
          <w:rFonts w:ascii="Arial" w:hAnsi="Arial" w:cs="Arial"/>
          <w:bCs/>
        </w:rPr>
        <w:t>26</w:t>
      </w:r>
      <w:r w:rsidR="0021484A">
        <w:rPr>
          <w:rFonts w:ascii="Arial" w:hAnsi="Arial" w:cs="Arial"/>
          <w:bCs/>
          <w:vertAlign w:val="superscript"/>
        </w:rPr>
        <w:t>t</w:t>
      </w:r>
      <w:r w:rsidR="00E50798">
        <w:rPr>
          <w:rFonts w:ascii="Arial" w:hAnsi="Arial" w:cs="Arial"/>
          <w:bCs/>
          <w:vertAlign w:val="superscript"/>
        </w:rPr>
        <w:t>h</w:t>
      </w:r>
      <w:r w:rsidRPr="00FD36E9">
        <w:rPr>
          <w:rFonts w:ascii="Arial" w:hAnsi="Arial" w:cs="Arial"/>
          <w:bCs/>
        </w:rPr>
        <w:t xml:space="preserve"> </w:t>
      </w:r>
      <w:r w:rsidR="0021484A">
        <w:rPr>
          <w:rFonts w:ascii="Arial" w:hAnsi="Arial" w:cs="Arial"/>
          <w:bCs/>
        </w:rPr>
        <w:t>Aug</w:t>
      </w:r>
      <w:r w:rsidRPr="00FD36E9">
        <w:rPr>
          <w:rFonts w:ascii="Arial" w:hAnsi="Arial" w:cs="Arial"/>
          <w:bCs/>
        </w:rPr>
        <w:t xml:space="preserve"> – </w:t>
      </w:r>
      <w:r w:rsidR="00E50798">
        <w:rPr>
          <w:rFonts w:ascii="Arial" w:hAnsi="Arial" w:cs="Arial"/>
          <w:bCs/>
        </w:rPr>
        <w:t>1</w:t>
      </w:r>
      <w:r w:rsidR="00E50798">
        <w:rPr>
          <w:rFonts w:ascii="Arial" w:hAnsi="Arial" w:cs="Arial"/>
          <w:bCs/>
          <w:vertAlign w:val="superscript"/>
          <w:lang w:eastAsia="ko-KR"/>
        </w:rPr>
        <w:t>st</w:t>
      </w:r>
      <w:r>
        <w:rPr>
          <w:rFonts w:ascii="Arial" w:hAnsi="Arial" w:cs="Arial"/>
          <w:bCs/>
        </w:rPr>
        <w:t xml:space="preserve"> </w:t>
      </w:r>
      <w:r w:rsidR="00E50798">
        <w:rPr>
          <w:rFonts w:ascii="Arial" w:hAnsi="Arial" w:cs="Arial"/>
          <w:bCs/>
        </w:rPr>
        <w:t>Mar</w:t>
      </w:r>
      <w:r w:rsidRPr="00FD36E9">
        <w:rPr>
          <w:rFonts w:ascii="Arial" w:hAnsi="Arial" w:cs="Arial"/>
          <w:bCs/>
        </w:rPr>
        <w:t xml:space="preserve"> 202</w:t>
      </w:r>
      <w:r>
        <w:rPr>
          <w:rFonts w:ascii="Arial" w:hAnsi="Arial" w:cs="Arial"/>
          <w:bCs/>
        </w:rPr>
        <w:t>3</w:t>
      </w:r>
      <w:r>
        <w:rPr>
          <w:rFonts w:ascii="Arial" w:hAnsi="Arial" w:cs="Arial"/>
          <w:bCs/>
        </w:rPr>
        <w:tab/>
      </w:r>
      <w:r w:rsidR="006439F5">
        <w:rPr>
          <w:rFonts w:ascii="Arial" w:hAnsi="Arial" w:cs="Arial"/>
          <w:bCs/>
        </w:rPr>
        <w:t xml:space="preserve">   </w:t>
      </w:r>
      <w:r>
        <w:rPr>
          <w:rFonts w:ascii="Arial" w:hAnsi="Arial" w:cs="Arial"/>
          <w:bCs/>
        </w:rPr>
        <w:tab/>
      </w:r>
      <w:r>
        <w:rPr>
          <w:rFonts w:ascii="Arial" w:hAnsi="Arial" w:cs="Arial"/>
          <w:bCs/>
        </w:rPr>
        <w:tab/>
        <w:t xml:space="preserve">    </w:t>
      </w:r>
      <w:r w:rsidR="0021484A">
        <w:rPr>
          <w:rFonts w:ascii="Arial" w:hAnsi="Arial" w:cs="Arial"/>
          <w:bCs/>
        </w:rPr>
        <w:tab/>
      </w:r>
      <w:r w:rsidR="00E50798">
        <w:rPr>
          <w:rFonts w:ascii="Arial" w:hAnsi="Arial" w:cs="Arial"/>
          <w:bCs/>
        </w:rPr>
        <w:t>Greece</w:t>
      </w:r>
      <w:r>
        <w:rPr>
          <w:rFonts w:ascii="Arial" w:hAnsi="Arial" w:cs="Arial"/>
          <w:bCs/>
        </w:rPr>
        <w:t>.</w:t>
      </w:r>
    </w:p>
    <w:sectPr w:rsidR="00FE5384"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FDA88" w14:textId="77777777" w:rsidR="00F11D04" w:rsidRDefault="00F11D04" w:rsidP="0052762B">
      <w:r>
        <w:separator/>
      </w:r>
    </w:p>
  </w:endnote>
  <w:endnote w:type="continuationSeparator" w:id="0">
    <w:p w14:paraId="1B45791B" w14:textId="77777777" w:rsidR="00F11D04" w:rsidRDefault="00F11D0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1C851" w14:textId="77777777" w:rsidR="00540611" w:rsidRDefault="005406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A7B1E" w14:textId="77777777" w:rsidR="00F11D04" w:rsidRDefault="00F11D04" w:rsidP="0052762B">
      <w:r>
        <w:separator/>
      </w:r>
    </w:p>
  </w:footnote>
  <w:footnote w:type="continuationSeparator" w:id="0">
    <w:p w14:paraId="3418BAC5" w14:textId="77777777" w:rsidR="00F11D04" w:rsidRDefault="00F11D0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7982"/>
    <w:multiLevelType w:val="hybridMultilevel"/>
    <w:tmpl w:val="A1744D8C"/>
    <w:lvl w:ilvl="0" w:tplc="63AAD57C">
      <w:start w:val="3"/>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1384AB9"/>
    <w:multiLevelType w:val="hybridMultilevel"/>
    <w:tmpl w:val="C5EC6C64"/>
    <w:lvl w:ilvl="0" w:tplc="8586E042">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10"/>
  </w:num>
  <w:num w:numId="9">
    <w:abstractNumId w:val="2"/>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48"/>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196"/>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4D0"/>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0F89"/>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32E"/>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88E"/>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84A"/>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29D"/>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7E9"/>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A7"/>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0BC"/>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5CA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B0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4A8"/>
    <w:rsid w:val="004C0623"/>
    <w:rsid w:val="004C0A9C"/>
    <w:rsid w:val="004C1003"/>
    <w:rsid w:val="004C17C8"/>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0EB"/>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659"/>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4D"/>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DAC"/>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60"/>
    <w:rsid w:val="006424E5"/>
    <w:rsid w:val="006427D6"/>
    <w:rsid w:val="0064297A"/>
    <w:rsid w:val="006434C4"/>
    <w:rsid w:val="006439E0"/>
    <w:rsid w:val="006439F5"/>
    <w:rsid w:val="00643FC5"/>
    <w:rsid w:val="006446A5"/>
    <w:rsid w:val="0064484A"/>
    <w:rsid w:val="00644AE7"/>
    <w:rsid w:val="00644BD6"/>
    <w:rsid w:val="00644E06"/>
    <w:rsid w:val="0064558D"/>
    <w:rsid w:val="006456A5"/>
    <w:rsid w:val="0064586D"/>
    <w:rsid w:val="00645DE7"/>
    <w:rsid w:val="00646063"/>
    <w:rsid w:val="00646204"/>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DC5"/>
    <w:rsid w:val="00664234"/>
    <w:rsid w:val="00664591"/>
    <w:rsid w:val="00664901"/>
    <w:rsid w:val="00664F0E"/>
    <w:rsid w:val="00666869"/>
    <w:rsid w:val="00666A8C"/>
    <w:rsid w:val="00666F9C"/>
    <w:rsid w:val="00667547"/>
    <w:rsid w:val="00667872"/>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CD0"/>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DB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6C9B"/>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D1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979"/>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EA"/>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0"/>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35A"/>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351"/>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428"/>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486"/>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2A1"/>
    <w:rsid w:val="00A05753"/>
    <w:rsid w:val="00A05DC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405"/>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6ED"/>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3E37"/>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CB1"/>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3A8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8F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C25"/>
    <w:rsid w:val="00CD5D6C"/>
    <w:rsid w:val="00CD5F71"/>
    <w:rsid w:val="00CD7766"/>
    <w:rsid w:val="00CD7E02"/>
    <w:rsid w:val="00CE02B0"/>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A4A"/>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7BF"/>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C6B"/>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AF8"/>
    <w:rsid w:val="00E32B29"/>
    <w:rsid w:val="00E331E0"/>
    <w:rsid w:val="00E33717"/>
    <w:rsid w:val="00E33ABD"/>
    <w:rsid w:val="00E3482C"/>
    <w:rsid w:val="00E34A05"/>
    <w:rsid w:val="00E360E7"/>
    <w:rsid w:val="00E36478"/>
    <w:rsid w:val="00E367E2"/>
    <w:rsid w:val="00E36908"/>
    <w:rsid w:val="00E402A1"/>
    <w:rsid w:val="00E40AA3"/>
    <w:rsid w:val="00E419F3"/>
    <w:rsid w:val="00E420B7"/>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798"/>
    <w:rsid w:val="00E50859"/>
    <w:rsid w:val="00E51C99"/>
    <w:rsid w:val="00E51F3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09D0"/>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87F31"/>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09A"/>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4EE8"/>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1D04"/>
    <w:rsid w:val="00F1227B"/>
    <w:rsid w:val="00F126E8"/>
    <w:rsid w:val="00F12710"/>
    <w:rsid w:val="00F12A9B"/>
    <w:rsid w:val="00F13D21"/>
    <w:rsid w:val="00F13D25"/>
    <w:rsid w:val="00F14203"/>
    <w:rsid w:val="00F1423B"/>
    <w:rsid w:val="00F1464F"/>
    <w:rsid w:val="00F14F56"/>
    <w:rsid w:val="00F15916"/>
    <w:rsid w:val="00F15ED9"/>
    <w:rsid w:val="00F1636B"/>
    <w:rsid w:val="00F17A4D"/>
    <w:rsid w:val="00F20BDA"/>
    <w:rsid w:val="00F21A4C"/>
    <w:rsid w:val="00F21E53"/>
    <w:rsid w:val="00F21F12"/>
    <w:rsid w:val="00F21F6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6B5B"/>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24B"/>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92"/>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4F6"/>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384"/>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53"/>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SimSu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SimSu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날짜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캡션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글자만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Char">
    <w:name w:val="제목 6 Char"/>
    <w:aliases w:val="T1 Char3,Header 6 Char"/>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바탕"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Char1">
    <w:name w:val="문서 구조 Char"/>
    <w:link w:val="af0"/>
    <w:semiHidden/>
    <w:rsid w:val="00755136"/>
    <w:rPr>
      <w:rFonts w:ascii="Tahoma" w:eastAsia="Times New Roman" w:hAnsi="Tahoma"/>
      <w:shd w:val="clear" w:color="auto" w:fill="000080"/>
      <w:lang w:val="en-GB" w:eastAsia="en-US"/>
    </w:rPr>
  </w:style>
  <w:style w:type="character" w:customStyle="1" w:styleId="Char4">
    <w:name w:val="메모 텍스트 Char"/>
    <w:link w:val="af5"/>
    <w:semiHidden/>
    <w:rsid w:val="00755136"/>
    <w:rPr>
      <w:rFonts w:ascii="–¾’©" w:eastAsia="–¾’©"/>
      <w:sz w:val="24"/>
      <w:lang w:val="en-GB" w:eastAsia="en-US"/>
    </w:rPr>
  </w:style>
  <w:style w:type="character" w:customStyle="1" w:styleId="Char5">
    <w:name w:val="풍선 도움말 텍스트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바탕"/>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바탕"/>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본문 들여쓰기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바탕"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바탕"/>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미주 텍스트 Char"/>
    <w:link w:val="aff3"/>
    <w:rsid w:val="00755136"/>
    <w:rPr>
      <w:rFonts w:eastAsia="SimSun"/>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제목 Char"/>
    <w:link w:val="aff5"/>
    <w:uiPriority w:val="10"/>
    <w:rsid w:val="00755136"/>
    <w:rPr>
      <w:rFonts w:ascii="Courier New" w:eastAsia="SimSun"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f6"/>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3250DA"/>
    <w:rPr>
      <w:rFonts w:eastAsia="바탕"/>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B1Char1">
    <w:name w:val="B1 Char1"/>
    <w:qFormat/>
    <w:rsid w:val="00C53A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606A3-1B8C-4CBD-9DB0-2EF56287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TotalTime>
  <Pages>2</Pages>
  <Words>753</Words>
  <Characters>4293</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5036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장영록/표준연구팀(SR)/삼성전자</cp:lastModifiedBy>
  <cp:revision>9</cp:revision>
  <cp:lastPrinted>2010-01-07T02:23:00Z</cp:lastPrinted>
  <dcterms:created xsi:type="dcterms:W3CDTF">2023-09-27T03:59:00Z</dcterms:created>
  <dcterms:modified xsi:type="dcterms:W3CDTF">2023-09-27T06:47:00Z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